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2AFB" w14:textId="77777777" w:rsidR="00564E81" w:rsidRPr="0094656E" w:rsidRDefault="00564E81" w:rsidP="00564E81">
      <w:pPr>
        <w:pStyle w:val="ac"/>
        <w:jc w:val="center"/>
        <w:rPr>
          <w:b/>
          <w:sz w:val="30"/>
          <w:lang w:val="ru-RU"/>
        </w:rPr>
      </w:pPr>
      <w:r w:rsidRPr="008B0BD8">
        <w:rPr>
          <w:b/>
          <w:sz w:val="30"/>
        </w:rPr>
        <w:t>Учебно-методический комплекс</w:t>
      </w:r>
    </w:p>
    <w:p w14:paraId="77DCA84F" w14:textId="77777777" w:rsidR="00564E81" w:rsidRDefault="00564E81" w:rsidP="00564E81">
      <w:pPr>
        <w:spacing w:line="480" w:lineRule="auto"/>
        <w:ind w:right="667"/>
        <w:rPr>
          <w:b/>
          <w:sz w:val="28"/>
          <w:lang w:val="ru-RU"/>
        </w:rPr>
      </w:pPr>
    </w:p>
    <w:p w14:paraId="6731E9B0" w14:textId="77777777" w:rsidR="00564E81" w:rsidRDefault="00564E81" w:rsidP="00564E81">
      <w:pPr>
        <w:spacing w:line="480" w:lineRule="auto"/>
        <w:ind w:left="663" w:right="667"/>
        <w:jc w:val="center"/>
        <w:rPr>
          <w:b/>
          <w:sz w:val="28"/>
          <w:lang w:val="ru-RU"/>
        </w:rPr>
      </w:pPr>
      <w:r w:rsidRPr="008B0BD8">
        <w:rPr>
          <w:b/>
          <w:sz w:val="28"/>
        </w:rPr>
        <w:t>КАЗАХСКИЙ НАЦИОНАЛЬНЫЙ УНИВЕРСИТЕТ ИМЕН</w:t>
      </w:r>
      <w:r>
        <w:rPr>
          <w:b/>
          <w:sz w:val="28"/>
          <w:lang w:val="ru-RU"/>
        </w:rPr>
        <w:t>И</w:t>
      </w:r>
      <w:r w:rsidRPr="008B0BD8">
        <w:rPr>
          <w:b/>
          <w:sz w:val="28"/>
        </w:rPr>
        <w:t xml:space="preserve"> АЛЬ-ФАРАБИ</w:t>
      </w:r>
      <w:r>
        <w:rPr>
          <w:b/>
          <w:sz w:val="28"/>
          <w:lang w:val="ru-RU"/>
        </w:rPr>
        <w:t xml:space="preserve"> </w:t>
      </w:r>
    </w:p>
    <w:p w14:paraId="00DF030C" w14:textId="77777777" w:rsidR="00564E81" w:rsidRPr="008B0BD8" w:rsidRDefault="00564E81" w:rsidP="00564E81">
      <w:pPr>
        <w:spacing w:line="480" w:lineRule="auto"/>
        <w:ind w:left="663" w:right="667"/>
        <w:jc w:val="center"/>
        <w:rPr>
          <w:b/>
          <w:sz w:val="28"/>
          <w:lang w:val="ru-RU"/>
        </w:rPr>
      </w:pPr>
      <w:r w:rsidRPr="008B0BD8">
        <w:rPr>
          <w:b/>
          <w:sz w:val="28"/>
        </w:rPr>
        <w:t>Юридическ</w:t>
      </w:r>
      <w:proofErr w:type="spellStart"/>
      <w:r>
        <w:rPr>
          <w:b/>
          <w:sz w:val="28"/>
          <w:lang w:val="ru-RU"/>
        </w:rPr>
        <w:t>ий</w:t>
      </w:r>
      <w:proofErr w:type="spellEnd"/>
      <w:r>
        <w:rPr>
          <w:b/>
          <w:sz w:val="28"/>
          <w:lang w:val="ru-RU"/>
        </w:rPr>
        <w:t xml:space="preserve"> Факультет</w:t>
      </w:r>
    </w:p>
    <w:p w14:paraId="06848B60" w14:textId="77777777" w:rsidR="00564E81" w:rsidRDefault="00564E81" w:rsidP="00564E81">
      <w:pPr>
        <w:spacing w:before="1"/>
        <w:ind w:left="663" w:right="666"/>
        <w:jc w:val="center"/>
        <w:rPr>
          <w:b/>
          <w:sz w:val="28"/>
        </w:rPr>
      </w:pPr>
      <w:r>
        <w:rPr>
          <w:b/>
          <w:sz w:val="28"/>
        </w:rPr>
        <w:t xml:space="preserve"> </w:t>
      </w:r>
      <w:r w:rsidRPr="008B0BD8">
        <w:rPr>
          <w:b/>
          <w:sz w:val="28"/>
        </w:rPr>
        <w:t>КАФЕДРА ТАМОЖЕННОГО, ФИНАНСОВОГО И ЭКОЛОГИЧЕСКОГО ПРАВА</w:t>
      </w:r>
    </w:p>
    <w:p w14:paraId="25E39534" w14:textId="77777777" w:rsidR="00564E81" w:rsidRDefault="00564E81" w:rsidP="00564E81">
      <w:pPr>
        <w:pStyle w:val="ac"/>
        <w:rPr>
          <w:b/>
          <w:sz w:val="30"/>
        </w:rPr>
      </w:pPr>
    </w:p>
    <w:p w14:paraId="26DFBB20" w14:textId="77777777" w:rsidR="00564E81" w:rsidRDefault="00564E81" w:rsidP="00564E81">
      <w:pPr>
        <w:pStyle w:val="ac"/>
        <w:rPr>
          <w:b/>
          <w:sz w:val="30"/>
          <w:lang w:val="ru-RU"/>
        </w:rPr>
      </w:pPr>
    </w:p>
    <w:p w14:paraId="701A7CE5" w14:textId="77777777" w:rsidR="00564E81" w:rsidRDefault="00564E81" w:rsidP="00564E81">
      <w:pPr>
        <w:pStyle w:val="ac"/>
        <w:rPr>
          <w:b/>
          <w:sz w:val="30"/>
          <w:lang w:val="ru-RU"/>
        </w:rPr>
      </w:pPr>
    </w:p>
    <w:p w14:paraId="43366393" w14:textId="77777777" w:rsidR="00564E81" w:rsidRDefault="00564E81" w:rsidP="00564E81">
      <w:pPr>
        <w:pStyle w:val="ac"/>
        <w:rPr>
          <w:b/>
          <w:sz w:val="30"/>
          <w:lang w:val="ru-RU"/>
        </w:rPr>
      </w:pPr>
    </w:p>
    <w:p w14:paraId="1896E2BC" w14:textId="77777777" w:rsidR="00564E81" w:rsidRPr="008B0BD8" w:rsidRDefault="00564E81" w:rsidP="00564E81">
      <w:pPr>
        <w:pStyle w:val="ac"/>
        <w:rPr>
          <w:b/>
          <w:sz w:val="30"/>
          <w:lang w:val="ru-RU"/>
        </w:rPr>
      </w:pPr>
    </w:p>
    <w:p w14:paraId="6F850216" w14:textId="77777777" w:rsidR="00564E81" w:rsidRDefault="00564E81" w:rsidP="00564E81">
      <w:pPr>
        <w:pStyle w:val="ac"/>
        <w:rPr>
          <w:b/>
          <w:sz w:val="30"/>
        </w:rPr>
      </w:pPr>
    </w:p>
    <w:p w14:paraId="5CAE043F" w14:textId="77777777" w:rsidR="00564E81" w:rsidRDefault="00564E81" w:rsidP="00564E81">
      <w:pPr>
        <w:pStyle w:val="ac"/>
        <w:jc w:val="center"/>
        <w:rPr>
          <w:b/>
          <w:sz w:val="30"/>
          <w:lang w:val="ru-RU"/>
        </w:rPr>
      </w:pPr>
      <w:r w:rsidRPr="008B0BD8">
        <w:rPr>
          <w:b/>
          <w:sz w:val="30"/>
        </w:rPr>
        <w:t xml:space="preserve">Методические указания для проведения семинарских занятий и самостоятельной работы студентов </w:t>
      </w:r>
    </w:p>
    <w:p w14:paraId="1AE5C147" w14:textId="78861F90" w:rsidR="00564E81" w:rsidRPr="008B0BD8" w:rsidRDefault="00564E81" w:rsidP="00564E81">
      <w:pPr>
        <w:pStyle w:val="ac"/>
        <w:jc w:val="center"/>
        <w:rPr>
          <w:b/>
          <w:sz w:val="40"/>
          <w:szCs w:val="40"/>
          <w:lang w:val="ru-RU"/>
        </w:rPr>
      </w:pPr>
      <w:r w:rsidRPr="008B0BD8">
        <w:rPr>
          <w:b/>
          <w:sz w:val="30"/>
        </w:rPr>
        <w:t xml:space="preserve">по </w:t>
      </w:r>
      <w:r w:rsidRPr="00564E81">
        <w:rPr>
          <w:b/>
          <w:lang w:val="ru-RU"/>
        </w:rPr>
        <w:t xml:space="preserve">предмету </w:t>
      </w:r>
      <w:r w:rsidRPr="00564E81">
        <w:rPr>
          <w:b/>
        </w:rPr>
        <w:t>Организация таможенного дела</w:t>
      </w:r>
    </w:p>
    <w:p w14:paraId="7B3472D7" w14:textId="77777777" w:rsidR="00564E81" w:rsidRDefault="00564E81" w:rsidP="00564E81">
      <w:pPr>
        <w:pStyle w:val="ac"/>
        <w:rPr>
          <w:b/>
          <w:sz w:val="30"/>
        </w:rPr>
      </w:pPr>
    </w:p>
    <w:p w14:paraId="2626AF33" w14:textId="77777777" w:rsidR="00564E81" w:rsidRPr="008B0BD8" w:rsidRDefault="00564E81" w:rsidP="00564E81">
      <w:pPr>
        <w:pStyle w:val="a3"/>
        <w:rPr>
          <w:sz w:val="28"/>
          <w:szCs w:val="28"/>
        </w:rPr>
      </w:pPr>
    </w:p>
    <w:p w14:paraId="351BEC34" w14:textId="77777777" w:rsidR="00564E81" w:rsidRDefault="00564E81" w:rsidP="00564E81">
      <w:pPr>
        <w:ind w:firstLine="567"/>
        <w:rPr>
          <w:b/>
          <w:sz w:val="28"/>
          <w:szCs w:val="28"/>
          <w:lang w:val="ru-RU"/>
        </w:rPr>
      </w:pPr>
      <w:r>
        <w:rPr>
          <w:b/>
          <w:sz w:val="28"/>
          <w:szCs w:val="28"/>
        </w:rPr>
        <w:t xml:space="preserve">                                   </w:t>
      </w:r>
    </w:p>
    <w:p w14:paraId="0B4154F8" w14:textId="77777777" w:rsidR="00564E81" w:rsidRDefault="00564E81" w:rsidP="00564E81">
      <w:pPr>
        <w:ind w:firstLine="567"/>
        <w:rPr>
          <w:b/>
          <w:sz w:val="28"/>
          <w:szCs w:val="28"/>
          <w:lang w:val="ru-RU"/>
        </w:rPr>
      </w:pPr>
      <w:r>
        <w:rPr>
          <w:b/>
          <w:sz w:val="28"/>
          <w:szCs w:val="28"/>
          <w:lang w:val="ru-RU"/>
        </w:rPr>
        <w:t xml:space="preserve"> </w:t>
      </w:r>
    </w:p>
    <w:p w14:paraId="64656BE8" w14:textId="77777777" w:rsidR="00564E81" w:rsidRDefault="00564E81" w:rsidP="00564E81">
      <w:pPr>
        <w:ind w:firstLine="567"/>
        <w:rPr>
          <w:b/>
          <w:sz w:val="28"/>
          <w:szCs w:val="28"/>
          <w:lang w:val="ru-RU"/>
        </w:rPr>
      </w:pPr>
    </w:p>
    <w:p w14:paraId="21E99DDE" w14:textId="5FB4CD2F" w:rsidR="00564E81" w:rsidRPr="00564E81" w:rsidRDefault="00564E81" w:rsidP="00564E81">
      <w:pPr>
        <w:ind w:firstLine="567"/>
        <w:jc w:val="center"/>
        <w:rPr>
          <w:b/>
          <w:bCs/>
          <w:sz w:val="36"/>
          <w:szCs w:val="36"/>
          <w:lang w:val="ru-RU"/>
        </w:rPr>
      </w:pPr>
      <w:r w:rsidRPr="00564E81">
        <w:rPr>
          <w:b/>
          <w:bCs/>
          <w:sz w:val="28"/>
          <w:szCs w:val="28"/>
        </w:rPr>
        <w:t>«6В04205</w:t>
      </w:r>
      <w:r w:rsidRPr="00564E81">
        <w:rPr>
          <w:b/>
          <w:bCs/>
          <w:spacing w:val="-13"/>
          <w:sz w:val="28"/>
          <w:szCs w:val="28"/>
        </w:rPr>
        <w:t xml:space="preserve"> </w:t>
      </w:r>
      <w:r w:rsidRPr="00564E81">
        <w:rPr>
          <w:b/>
          <w:bCs/>
          <w:sz w:val="28"/>
          <w:szCs w:val="28"/>
        </w:rPr>
        <w:t>Юриспруденция»</w:t>
      </w:r>
    </w:p>
    <w:p w14:paraId="1A5A076C" w14:textId="77777777" w:rsidR="00564E81" w:rsidRDefault="00564E81" w:rsidP="00564E81">
      <w:pPr>
        <w:pStyle w:val="ac"/>
        <w:rPr>
          <w:b/>
          <w:sz w:val="30"/>
        </w:rPr>
      </w:pPr>
    </w:p>
    <w:p w14:paraId="0ADB6F70" w14:textId="77777777" w:rsidR="00564E81" w:rsidRDefault="00564E81" w:rsidP="00564E81">
      <w:pPr>
        <w:pStyle w:val="ac"/>
        <w:rPr>
          <w:b/>
          <w:sz w:val="30"/>
        </w:rPr>
      </w:pPr>
    </w:p>
    <w:p w14:paraId="1F4ECDD1" w14:textId="77777777" w:rsidR="00564E81" w:rsidRDefault="00564E81" w:rsidP="00564E81">
      <w:pPr>
        <w:pStyle w:val="ac"/>
        <w:rPr>
          <w:b/>
          <w:sz w:val="30"/>
        </w:rPr>
      </w:pPr>
    </w:p>
    <w:p w14:paraId="2D3A9242" w14:textId="77777777" w:rsidR="00564E81" w:rsidRDefault="00564E81" w:rsidP="00564E81">
      <w:pPr>
        <w:pStyle w:val="ac"/>
        <w:rPr>
          <w:b/>
          <w:sz w:val="30"/>
        </w:rPr>
      </w:pPr>
    </w:p>
    <w:p w14:paraId="3B09C4D2" w14:textId="77777777" w:rsidR="00564E81" w:rsidRDefault="00564E81" w:rsidP="00564E81">
      <w:pPr>
        <w:pStyle w:val="ac"/>
        <w:rPr>
          <w:b/>
          <w:sz w:val="30"/>
        </w:rPr>
      </w:pPr>
    </w:p>
    <w:p w14:paraId="00D073C6" w14:textId="77777777" w:rsidR="00564E81" w:rsidRDefault="00564E81" w:rsidP="00564E81">
      <w:pPr>
        <w:pStyle w:val="ac"/>
        <w:rPr>
          <w:b/>
          <w:sz w:val="30"/>
        </w:rPr>
      </w:pPr>
    </w:p>
    <w:p w14:paraId="57F63158" w14:textId="77777777" w:rsidR="00564E81" w:rsidRDefault="00564E81" w:rsidP="00564E81">
      <w:pPr>
        <w:pStyle w:val="ac"/>
        <w:rPr>
          <w:b/>
          <w:sz w:val="30"/>
        </w:rPr>
      </w:pPr>
    </w:p>
    <w:p w14:paraId="1ACFE293" w14:textId="77777777" w:rsidR="00564E81" w:rsidRDefault="00564E81" w:rsidP="00564E81">
      <w:pPr>
        <w:pStyle w:val="ac"/>
        <w:rPr>
          <w:b/>
          <w:sz w:val="30"/>
        </w:rPr>
      </w:pPr>
    </w:p>
    <w:p w14:paraId="3433EC08" w14:textId="77777777" w:rsidR="00564E81" w:rsidRDefault="00564E81" w:rsidP="00564E81">
      <w:pPr>
        <w:pStyle w:val="ac"/>
        <w:rPr>
          <w:b/>
          <w:sz w:val="30"/>
        </w:rPr>
      </w:pPr>
    </w:p>
    <w:p w14:paraId="46F2C573" w14:textId="77777777" w:rsidR="00564E81" w:rsidRDefault="00564E81" w:rsidP="00564E81">
      <w:pPr>
        <w:pStyle w:val="ac"/>
        <w:rPr>
          <w:b/>
          <w:sz w:val="30"/>
        </w:rPr>
      </w:pPr>
    </w:p>
    <w:p w14:paraId="6A8D9EBF" w14:textId="77777777" w:rsidR="00564E81" w:rsidRDefault="00564E81" w:rsidP="00564E81">
      <w:pPr>
        <w:spacing w:before="207"/>
        <w:ind w:right="667"/>
        <w:rPr>
          <w:b/>
          <w:sz w:val="28"/>
          <w:lang w:val="ru-RU"/>
        </w:rPr>
      </w:pPr>
    </w:p>
    <w:p w14:paraId="0C4E7843" w14:textId="77777777" w:rsidR="00564E81" w:rsidRDefault="00564E81" w:rsidP="00564E81">
      <w:pPr>
        <w:spacing w:before="207"/>
        <w:ind w:right="667"/>
        <w:rPr>
          <w:b/>
          <w:sz w:val="28"/>
          <w:lang w:val="ru-RU"/>
        </w:rPr>
      </w:pPr>
    </w:p>
    <w:p w14:paraId="560FFAA6" w14:textId="77777777" w:rsidR="00564E81" w:rsidRDefault="00564E81" w:rsidP="00564E81">
      <w:pPr>
        <w:spacing w:before="207"/>
        <w:ind w:right="667"/>
        <w:rPr>
          <w:b/>
          <w:sz w:val="28"/>
          <w:lang w:val="ru-RU"/>
        </w:rPr>
      </w:pPr>
    </w:p>
    <w:p w14:paraId="3E0F9669" w14:textId="77777777" w:rsidR="00564E81" w:rsidRDefault="00564E81" w:rsidP="00564E81">
      <w:pPr>
        <w:spacing w:before="207"/>
        <w:ind w:right="667"/>
        <w:rPr>
          <w:b/>
          <w:sz w:val="28"/>
          <w:lang w:val="ru-RU"/>
        </w:rPr>
      </w:pPr>
      <w:r>
        <w:rPr>
          <w:b/>
          <w:sz w:val="28"/>
          <w:lang w:val="ru-RU"/>
        </w:rPr>
        <w:t xml:space="preserve">                                            </w:t>
      </w:r>
      <w:r>
        <w:rPr>
          <w:b/>
          <w:sz w:val="28"/>
        </w:rPr>
        <w:t xml:space="preserve">АЛМАТЫ 2025 </w:t>
      </w:r>
      <w:r>
        <w:rPr>
          <w:b/>
          <w:sz w:val="28"/>
          <w:lang w:val="ru-RU"/>
        </w:rPr>
        <w:t>г</w:t>
      </w:r>
      <w:r>
        <w:rPr>
          <w:b/>
          <w:sz w:val="28"/>
        </w:rPr>
        <w:t>.</w:t>
      </w:r>
    </w:p>
    <w:p w14:paraId="770A0764" w14:textId="77777777" w:rsidR="00564E81" w:rsidRPr="008B0BD8" w:rsidRDefault="00564E81" w:rsidP="00564E81">
      <w:pPr>
        <w:spacing w:before="207"/>
        <w:ind w:right="667"/>
        <w:rPr>
          <w:bCs/>
          <w:sz w:val="28"/>
          <w:lang w:val="ru-RU"/>
        </w:rPr>
      </w:pPr>
      <w:r w:rsidRPr="008B0BD8">
        <w:rPr>
          <w:bCs/>
          <w:sz w:val="28"/>
          <w:lang w:val="ru-RU"/>
        </w:rPr>
        <w:lastRenderedPageBreak/>
        <w:t xml:space="preserve">Методические указания подготовлены </w:t>
      </w:r>
      <w:r>
        <w:rPr>
          <w:bCs/>
          <w:sz w:val="28"/>
          <w:lang w:val="ru-RU"/>
        </w:rPr>
        <w:t>старшим преподавателем Бакировым Д.А.</w:t>
      </w:r>
    </w:p>
    <w:p w14:paraId="56CA91F2" w14:textId="77777777" w:rsidR="00564E81" w:rsidRPr="008B0BD8" w:rsidRDefault="00564E81" w:rsidP="00564E81">
      <w:pPr>
        <w:spacing w:before="207"/>
        <w:ind w:right="667"/>
        <w:rPr>
          <w:bCs/>
          <w:sz w:val="28"/>
          <w:lang w:val="ru-RU"/>
        </w:rPr>
      </w:pPr>
      <w:r w:rsidRPr="008B0BD8">
        <w:rPr>
          <w:bCs/>
          <w:sz w:val="28"/>
          <w:lang w:val="ru-RU"/>
        </w:rPr>
        <w:t>Рекомендованы и утверждены Ученым советом юридического факультета Казахского национального университета имени Аль-Фараби.</w:t>
      </w:r>
    </w:p>
    <w:p w14:paraId="344DCC41" w14:textId="77777777" w:rsidR="00564E81" w:rsidRPr="008B0BD8" w:rsidRDefault="00564E81" w:rsidP="00564E81">
      <w:pPr>
        <w:spacing w:before="207"/>
        <w:ind w:right="667"/>
        <w:rPr>
          <w:bCs/>
          <w:sz w:val="28"/>
          <w:lang w:val="ru-RU"/>
        </w:rPr>
      </w:pPr>
      <w:r w:rsidRPr="008B0BD8">
        <w:rPr>
          <w:bCs/>
          <w:sz w:val="28"/>
          <w:lang w:val="ru-RU"/>
        </w:rPr>
        <w:t>У.А. Ахатов</w:t>
      </w:r>
    </w:p>
    <w:p w14:paraId="27A19D33" w14:textId="77777777" w:rsidR="00564E81" w:rsidRPr="008B0BD8" w:rsidRDefault="00564E81" w:rsidP="00564E81">
      <w:pPr>
        <w:spacing w:before="207"/>
        <w:ind w:right="667"/>
        <w:rPr>
          <w:bCs/>
          <w:sz w:val="28"/>
          <w:lang w:val="ru-RU"/>
        </w:rPr>
      </w:pPr>
      <w:r w:rsidRPr="008B0BD8">
        <w:rPr>
          <w:bCs/>
          <w:sz w:val="28"/>
          <w:lang w:val="ru-RU"/>
        </w:rPr>
        <w:t>Протокол от «26» июня 2025 г.</w:t>
      </w:r>
    </w:p>
    <w:p w14:paraId="7E188138" w14:textId="77777777" w:rsidR="00564E81" w:rsidRDefault="00564E81" w:rsidP="00564E81">
      <w:pPr>
        <w:spacing w:before="207"/>
        <w:ind w:right="667"/>
        <w:rPr>
          <w:b/>
          <w:sz w:val="28"/>
          <w:lang w:val="ru-RU"/>
        </w:rPr>
      </w:pPr>
    </w:p>
    <w:p w14:paraId="0D223D6E" w14:textId="77777777" w:rsidR="00564E81" w:rsidRDefault="00564E81" w:rsidP="00564E81">
      <w:pPr>
        <w:spacing w:before="207"/>
        <w:ind w:right="667"/>
        <w:rPr>
          <w:b/>
          <w:sz w:val="28"/>
          <w:lang w:val="ru-RU"/>
        </w:rPr>
      </w:pPr>
    </w:p>
    <w:p w14:paraId="759B50A4" w14:textId="77777777" w:rsidR="00564E81" w:rsidRDefault="00564E81" w:rsidP="00564E81">
      <w:pPr>
        <w:spacing w:before="207"/>
        <w:ind w:right="667"/>
        <w:rPr>
          <w:b/>
          <w:sz w:val="28"/>
          <w:lang w:val="ru-RU"/>
        </w:rPr>
      </w:pPr>
    </w:p>
    <w:p w14:paraId="62719FCF" w14:textId="77777777" w:rsidR="00564E81" w:rsidRDefault="00564E81" w:rsidP="00564E81">
      <w:pPr>
        <w:spacing w:before="207"/>
        <w:ind w:right="667"/>
        <w:rPr>
          <w:b/>
          <w:sz w:val="28"/>
          <w:lang w:val="ru-RU"/>
        </w:rPr>
      </w:pPr>
    </w:p>
    <w:p w14:paraId="3C0CA855" w14:textId="77777777" w:rsidR="00564E81" w:rsidRDefault="00564E81" w:rsidP="00564E81">
      <w:pPr>
        <w:spacing w:before="207"/>
        <w:ind w:right="667"/>
        <w:rPr>
          <w:b/>
          <w:sz w:val="28"/>
          <w:lang w:val="ru-RU"/>
        </w:rPr>
      </w:pPr>
    </w:p>
    <w:p w14:paraId="4CA2A071" w14:textId="77777777" w:rsidR="00564E81" w:rsidRDefault="00564E81" w:rsidP="00564E81">
      <w:pPr>
        <w:spacing w:before="207"/>
        <w:ind w:right="667"/>
        <w:rPr>
          <w:b/>
          <w:sz w:val="28"/>
          <w:lang w:val="ru-RU"/>
        </w:rPr>
      </w:pPr>
    </w:p>
    <w:p w14:paraId="15F1E78B" w14:textId="77777777" w:rsidR="00564E81" w:rsidRDefault="00564E81" w:rsidP="00564E81">
      <w:pPr>
        <w:spacing w:before="207"/>
        <w:ind w:right="667"/>
        <w:rPr>
          <w:b/>
          <w:sz w:val="28"/>
          <w:lang w:val="ru-RU"/>
        </w:rPr>
      </w:pPr>
    </w:p>
    <w:p w14:paraId="7C4C86D3" w14:textId="77777777" w:rsidR="00564E81" w:rsidRDefault="00564E81" w:rsidP="00564E81">
      <w:pPr>
        <w:spacing w:before="207"/>
        <w:ind w:right="667"/>
        <w:rPr>
          <w:b/>
          <w:sz w:val="28"/>
          <w:lang w:val="ru-RU"/>
        </w:rPr>
      </w:pPr>
    </w:p>
    <w:p w14:paraId="1EDD49DC" w14:textId="77777777" w:rsidR="00564E81" w:rsidRDefault="00564E81" w:rsidP="00564E81">
      <w:pPr>
        <w:spacing w:before="207"/>
        <w:ind w:right="667"/>
        <w:rPr>
          <w:b/>
          <w:sz w:val="28"/>
          <w:lang w:val="ru-RU"/>
        </w:rPr>
      </w:pPr>
    </w:p>
    <w:p w14:paraId="2A67447B" w14:textId="77777777" w:rsidR="00564E81" w:rsidRDefault="00564E81" w:rsidP="00564E81">
      <w:pPr>
        <w:spacing w:before="207"/>
        <w:ind w:right="667"/>
        <w:rPr>
          <w:b/>
          <w:sz w:val="28"/>
          <w:lang w:val="ru-RU"/>
        </w:rPr>
      </w:pPr>
    </w:p>
    <w:p w14:paraId="56BAE811" w14:textId="77777777" w:rsidR="00564E81" w:rsidRDefault="00564E81" w:rsidP="00564E81">
      <w:pPr>
        <w:spacing w:before="207"/>
        <w:ind w:right="667"/>
        <w:rPr>
          <w:b/>
          <w:sz w:val="28"/>
          <w:lang w:val="ru-RU"/>
        </w:rPr>
      </w:pPr>
    </w:p>
    <w:p w14:paraId="5B65B5A8" w14:textId="77777777" w:rsidR="00564E81" w:rsidRDefault="00564E81" w:rsidP="00564E81">
      <w:pPr>
        <w:spacing w:before="207"/>
        <w:ind w:right="667"/>
        <w:rPr>
          <w:b/>
          <w:sz w:val="28"/>
          <w:lang w:val="ru-RU"/>
        </w:rPr>
      </w:pPr>
    </w:p>
    <w:p w14:paraId="67F6D3EE" w14:textId="77777777" w:rsidR="00564E81" w:rsidRDefault="00564E81" w:rsidP="00564E81">
      <w:pPr>
        <w:spacing w:before="207"/>
        <w:ind w:right="667"/>
        <w:rPr>
          <w:b/>
          <w:sz w:val="28"/>
          <w:lang w:val="ru-RU"/>
        </w:rPr>
      </w:pPr>
    </w:p>
    <w:p w14:paraId="032D52DE" w14:textId="77777777" w:rsidR="00564E81" w:rsidRDefault="00564E81" w:rsidP="00564E81">
      <w:pPr>
        <w:spacing w:before="207"/>
        <w:ind w:right="667"/>
        <w:rPr>
          <w:b/>
          <w:sz w:val="28"/>
          <w:lang w:val="ru-RU"/>
        </w:rPr>
      </w:pPr>
    </w:p>
    <w:p w14:paraId="7CD0B65B" w14:textId="77777777" w:rsidR="00564E81" w:rsidRDefault="00564E81" w:rsidP="00564E81">
      <w:pPr>
        <w:spacing w:before="207"/>
        <w:ind w:right="667"/>
        <w:rPr>
          <w:b/>
          <w:sz w:val="28"/>
          <w:lang w:val="ru-RU"/>
        </w:rPr>
      </w:pPr>
    </w:p>
    <w:p w14:paraId="6DF0CB9A" w14:textId="77777777" w:rsidR="00564E81" w:rsidRDefault="00564E81" w:rsidP="00564E81">
      <w:pPr>
        <w:spacing w:before="207"/>
        <w:ind w:right="667"/>
        <w:rPr>
          <w:b/>
          <w:sz w:val="28"/>
          <w:lang w:val="ru-RU"/>
        </w:rPr>
      </w:pPr>
    </w:p>
    <w:p w14:paraId="49BFBE2B" w14:textId="77777777" w:rsidR="00564E81" w:rsidRDefault="00564E81" w:rsidP="00564E81">
      <w:pPr>
        <w:spacing w:before="207"/>
        <w:ind w:right="667"/>
        <w:rPr>
          <w:b/>
          <w:sz w:val="28"/>
          <w:lang w:val="ru-RU"/>
        </w:rPr>
      </w:pPr>
    </w:p>
    <w:p w14:paraId="5BEF4EC3" w14:textId="77777777" w:rsidR="00564E81" w:rsidRDefault="00564E81" w:rsidP="00564E81">
      <w:pPr>
        <w:spacing w:before="207"/>
        <w:ind w:right="667"/>
        <w:rPr>
          <w:b/>
          <w:sz w:val="28"/>
          <w:lang w:val="ru-RU"/>
        </w:rPr>
      </w:pPr>
    </w:p>
    <w:p w14:paraId="06AD7233" w14:textId="77777777" w:rsidR="00564E81" w:rsidRDefault="00564E81" w:rsidP="00564E81">
      <w:pPr>
        <w:spacing w:before="207"/>
        <w:ind w:right="667"/>
        <w:rPr>
          <w:b/>
          <w:sz w:val="28"/>
          <w:lang w:val="ru-RU"/>
        </w:rPr>
      </w:pPr>
    </w:p>
    <w:p w14:paraId="4702BC75" w14:textId="77777777" w:rsidR="00564E81" w:rsidRDefault="00564E81" w:rsidP="00564E81">
      <w:pPr>
        <w:spacing w:before="207"/>
        <w:ind w:right="667"/>
        <w:rPr>
          <w:b/>
          <w:sz w:val="28"/>
          <w:lang w:val="ru-RU"/>
        </w:rPr>
      </w:pPr>
    </w:p>
    <w:p w14:paraId="4F04BB9B" w14:textId="77777777" w:rsidR="00564E81" w:rsidRDefault="00564E81" w:rsidP="00564E81">
      <w:pPr>
        <w:spacing w:before="207"/>
        <w:ind w:right="667"/>
        <w:rPr>
          <w:b/>
          <w:sz w:val="28"/>
          <w:lang w:val="ru-RU"/>
        </w:rPr>
      </w:pPr>
    </w:p>
    <w:p w14:paraId="039E00C1" w14:textId="77777777" w:rsidR="00564E81" w:rsidRDefault="00564E81" w:rsidP="00564E81">
      <w:pPr>
        <w:spacing w:before="207"/>
        <w:ind w:right="667"/>
        <w:rPr>
          <w:b/>
          <w:sz w:val="28"/>
          <w:lang w:val="ru-RU"/>
        </w:rPr>
      </w:pPr>
    </w:p>
    <w:p w14:paraId="5F8F9E9D" w14:textId="77777777" w:rsidR="00564E81" w:rsidRPr="008B0BD8" w:rsidRDefault="00564E81" w:rsidP="00564E81">
      <w:pPr>
        <w:spacing w:before="207"/>
        <w:ind w:right="667"/>
        <w:jc w:val="center"/>
        <w:rPr>
          <w:b/>
          <w:bCs/>
          <w:sz w:val="28"/>
          <w:lang w:val="ru-RU"/>
        </w:rPr>
      </w:pPr>
      <w:r w:rsidRPr="008B0BD8">
        <w:rPr>
          <w:b/>
          <w:bCs/>
          <w:sz w:val="28"/>
          <w:lang w:val="ru-RU"/>
        </w:rPr>
        <w:lastRenderedPageBreak/>
        <w:t>1. Общие положения</w:t>
      </w:r>
    </w:p>
    <w:p w14:paraId="23C4D736" w14:textId="5C59423A" w:rsidR="00564E81" w:rsidRPr="008B0BD8" w:rsidRDefault="00564E81" w:rsidP="00564E81">
      <w:pPr>
        <w:spacing w:before="207"/>
        <w:ind w:right="667" w:firstLine="709"/>
        <w:jc w:val="both"/>
        <w:rPr>
          <w:bCs/>
          <w:sz w:val="28"/>
          <w:lang w:val="ru-RU"/>
        </w:rPr>
      </w:pPr>
      <w:r w:rsidRPr="008B0BD8">
        <w:rPr>
          <w:bCs/>
          <w:sz w:val="28"/>
          <w:lang w:val="ru-RU"/>
        </w:rPr>
        <w:t>Семинарские занятия считаются одной из форм учебной работы студентов, обучающихся по специальност</w:t>
      </w:r>
      <w:r>
        <w:rPr>
          <w:bCs/>
          <w:sz w:val="28"/>
          <w:lang w:val="ru-RU"/>
        </w:rPr>
        <w:t xml:space="preserve">и </w:t>
      </w:r>
      <w:r w:rsidRPr="00564E81">
        <w:rPr>
          <w:sz w:val="28"/>
          <w:szCs w:val="28"/>
        </w:rPr>
        <w:t>«6В04205</w:t>
      </w:r>
      <w:r w:rsidRPr="00564E81">
        <w:rPr>
          <w:spacing w:val="-13"/>
          <w:sz w:val="28"/>
          <w:szCs w:val="28"/>
        </w:rPr>
        <w:t xml:space="preserve"> </w:t>
      </w:r>
      <w:r w:rsidRPr="00564E81">
        <w:rPr>
          <w:sz w:val="28"/>
          <w:szCs w:val="28"/>
        </w:rPr>
        <w:t>Юриспруденция»</w:t>
      </w:r>
      <w:r>
        <w:rPr>
          <w:sz w:val="28"/>
          <w:szCs w:val="28"/>
          <w:lang w:val="ru-RU"/>
        </w:rPr>
        <w:t>.</w:t>
      </w:r>
      <w:r w:rsidRPr="00564E81">
        <w:rPr>
          <w:bCs/>
          <w:sz w:val="36"/>
          <w:szCs w:val="28"/>
          <w:lang w:val="ru-RU"/>
        </w:rPr>
        <w:t xml:space="preserve"> </w:t>
      </w:r>
      <w:r w:rsidRPr="008B0BD8">
        <w:rPr>
          <w:bCs/>
          <w:sz w:val="28"/>
          <w:lang w:val="ru-RU"/>
        </w:rPr>
        <w:t>Представленные общие положения носят рекомендательный характер.</w:t>
      </w:r>
    </w:p>
    <w:p w14:paraId="5180F4DA" w14:textId="77777777" w:rsidR="00564E81" w:rsidRPr="008B0BD8" w:rsidRDefault="00564E81" w:rsidP="00564E81">
      <w:pPr>
        <w:spacing w:before="207"/>
        <w:ind w:right="667" w:firstLine="709"/>
        <w:jc w:val="both"/>
        <w:rPr>
          <w:bCs/>
          <w:sz w:val="28"/>
          <w:lang w:val="ru-RU"/>
        </w:rPr>
      </w:pPr>
      <w:r w:rsidRPr="008B0BD8">
        <w:rPr>
          <w:b/>
          <w:sz w:val="28"/>
          <w:lang w:val="ru-RU"/>
        </w:rPr>
        <w:t>Практические занятия</w:t>
      </w:r>
      <w:r w:rsidRPr="008B0BD8">
        <w:rPr>
          <w:bCs/>
          <w:sz w:val="28"/>
          <w:lang w:val="ru-RU"/>
        </w:rPr>
        <w:t xml:space="preserve"> являются необходимым элементом учебного процесса. Цель практических занятий — углубление и расширение знаний, полученных на лекциях, формирование профессионально важных знаний и навыков. Практические занятия помогают студентам овладеть юридической терминологией, развивают культуру речи и профессиональное мышление, являются средством обратной двусторонней связи.</w:t>
      </w:r>
    </w:p>
    <w:p w14:paraId="5B3E3EE9" w14:textId="77777777" w:rsidR="00564E81" w:rsidRPr="008B0BD8" w:rsidRDefault="00564E81" w:rsidP="00564E81">
      <w:pPr>
        <w:spacing w:before="207"/>
        <w:ind w:right="667" w:firstLine="709"/>
        <w:jc w:val="both"/>
        <w:rPr>
          <w:bCs/>
          <w:sz w:val="28"/>
          <w:lang w:val="ru-RU"/>
        </w:rPr>
      </w:pPr>
      <w:r w:rsidRPr="008B0BD8">
        <w:rPr>
          <w:bCs/>
          <w:sz w:val="28"/>
          <w:lang w:val="ru-RU"/>
        </w:rPr>
        <w:t>На практических занятиях студенты учатся применять правовые нормы к конкретным ситуациям, объяснять нормативные документы, выбирать соответствующие нормы из множества правовых актов, развивают индивидуальность, самостоятельность мышления и способность отстаивать свою точку зрения.</w:t>
      </w:r>
    </w:p>
    <w:p w14:paraId="7E006A2D" w14:textId="77777777" w:rsidR="00564E81" w:rsidRPr="008B0BD8" w:rsidRDefault="00564E81" w:rsidP="00564E81">
      <w:pPr>
        <w:spacing w:before="207"/>
        <w:ind w:right="667" w:firstLine="709"/>
        <w:jc w:val="both"/>
        <w:rPr>
          <w:bCs/>
          <w:sz w:val="28"/>
          <w:lang w:val="ru-RU"/>
        </w:rPr>
      </w:pPr>
      <w:r w:rsidRPr="008B0BD8">
        <w:rPr>
          <w:bCs/>
          <w:sz w:val="28"/>
          <w:lang w:val="ru-RU"/>
        </w:rPr>
        <w:t>Структура практических занятий включает следующие этапы: организационный этап (преподаватель здоровается со студентами, отмечает отсутствующих в журнале, проверяет готовность студентов к занятию, объявляет тему и план занятия); прослушивание ответов студентов по материалу; основная часть (анализ теоретических вопросов и решение задач); подведение итогов (преподаватель оценивает работу группы, выставляет оценки, комментирует, указывает на успехи и недостатки отдельных студентов, задаёт домашнее задание). Основная часть практических занятий должна сочетать анализ теоретических вопросов и решение задач, при этом значительная часть времени (около 50 минут) отводится решению задач, а на теоретический анализ — 10-15 минут. Анализ теоретических вопросов может проводиться в форме докладов студентов, решения задач, теоретических семинаров.</w:t>
      </w:r>
    </w:p>
    <w:p w14:paraId="70F63203" w14:textId="77777777" w:rsidR="00564E81" w:rsidRPr="008B0BD8" w:rsidRDefault="00564E81" w:rsidP="00564E81">
      <w:pPr>
        <w:spacing w:before="207"/>
        <w:ind w:right="667" w:firstLine="709"/>
        <w:jc w:val="both"/>
        <w:rPr>
          <w:bCs/>
          <w:sz w:val="28"/>
          <w:lang w:val="ru-RU"/>
        </w:rPr>
      </w:pPr>
      <w:r w:rsidRPr="008B0BD8">
        <w:rPr>
          <w:bCs/>
          <w:sz w:val="28"/>
          <w:lang w:val="ru-RU"/>
        </w:rPr>
        <w:t>Преподаватель должен объяснить студентам требования к докладам. После выбора темы доклада необходимо указать использованных авторов, план доклада, соответствующие вопросы с ссылками на источники, приводя мнения авторов и по возможности выражая собственное мнение всесторонне.</w:t>
      </w:r>
    </w:p>
    <w:p w14:paraId="2FE98C0F" w14:textId="77777777" w:rsidR="00564E81" w:rsidRPr="008B0BD8" w:rsidRDefault="00564E81" w:rsidP="00564E81">
      <w:pPr>
        <w:spacing w:before="207"/>
        <w:ind w:right="667" w:firstLine="709"/>
        <w:jc w:val="both"/>
        <w:rPr>
          <w:bCs/>
          <w:sz w:val="28"/>
          <w:lang w:val="ru-RU"/>
        </w:rPr>
      </w:pPr>
      <w:r w:rsidRPr="008B0BD8">
        <w:rPr>
          <w:bCs/>
          <w:sz w:val="28"/>
          <w:lang w:val="ru-RU"/>
        </w:rPr>
        <w:t>Решение задач и полные ответы на вопросы должны быть оформлены в письменном виде в тетрадях студентов. Каждая ситуация и вопрос требуют юридической оценки. На каждый вопрос нужно дать конкретный ответ с</w:t>
      </w:r>
      <w:r>
        <w:rPr>
          <w:bCs/>
          <w:sz w:val="28"/>
          <w:lang w:val="ru-RU"/>
        </w:rPr>
        <w:t>о ссылкой</w:t>
      </w:r>
      <w:r w:rsidRPr="008B0BD8">
        <w:rPr>
          <w:bCs/>
          <w:sz w:val="28"/>
          <w:lang w:val="ru-RU"/>
        </w:rPr>
        <w:t xml:space="preserve"> на правовые нормы (да, нет). Студент должен показать, как применял норму, ссылаясь на нормативные постановления Верховного Суда РК (иные правовые акты) и научные разъяснения. Освоение этой методики даёт студенту практические </w:t>
      </w:r>
      <w:r w:rsidRPr="008B0BD8">
        <w:rPr>
          <w:bCs/>
          <w:sz w:val="28"/>
          <w:lang w:val="ru-RU"/>
        </w:rPr>
        <w:lastRenderedPageBreak/>
        <w:t>навыки эффективного решения профессиональных задач.</w:t>
      </w:r>
    </w:p>
    <w:p w14:paraId="2DAEF5BD" w14:textId="77777777" w:rsidR="00564E81" w:rsidRPr="008B0BD8" w:rsidRDefault="00564E81" w:rsidP="00564E81">
      <w:pPr>
        <w:spacing w:before="207"/>
        <w:ind w:right="667" w:firstLine="709"/>
        <w:jc w:val="both"/>
        <w:rPr>
          <w:bCs/>
          <w:sz w:val="28"/>
          <w:lang w:val="ru-RU"/>
        </w:rPr>
      </w:pPr>
      <w:r w:rsidRPr="008B0BD8">
        <w:rPr>
          <w:b/>
          <w:sz w:val="28"/>
          <w:lang w:val="ru-RU"/>
        </w:rPr>
        <w:t>Семинар</w:t>
      </w:r>
      <w:r w:rsidRPr="008B0BD8">
        <w:rPr>
          <w:bCs/>
          <w:sz w:val="28"/>
          <w:lang w:val="ru-RU"/>
        </w:rPr>
        <w:t xml:space="preserve"> (лат. </w:t>
      </w:r>
      <w:proofErr w:type="spellStart"/>
      <w:r w:rsidRPr="008B0BD8">
        <w:rPr>
          <w:bCs/>
          <w:sz w:val="28"/>
          <w:lang w:val="ru-RU"/>
        </w:rPr>
        <w:t>seminarium</w:t>
      </w:r>
      <w:proofErr w:type="spellEnd"/>
      <w:r w:rsidRPr="008B0BD8">
        <w:rPr>
          <w:bCs/>
          <w:sz w:val="28"/>
          <w:lang w:val="ru-RU"/>
        </w:rPr>
        <w:t xml:space="preserve"> — рассадник, саженец) — форма учебного процесса, основанная на самостоятельном изучении студентами отдельных вопросов и проблем, подготовке докладов или коллективном обсуждении по заданию руководителя. В отличие от практических занятий, семинар носит теоретический характер и направлен на углубленное изучение конкретного предмета. Семинары способствуют развитию самостоятельности обучающихся, укреплению знаний в процессе учебно-познавательной деятельности. В ходе семинара знания систематизируются, углубляются и контролируются на основе работы с источниками, дополнительной литературой и документами. Главная цель семинара — обеспечить студентов навыками и умениями применять теоретические знания в соответствии с особенностями изучаемых областей.</w:t>
      </w:r>
    </w:p>
    <w:p w14:paraId="2C1628C8" w14:textId="77777777" w:rsidR="00564E81" w:rsidRPr="008B0BD8" w:rsidRDefault="00564E81" w:rsidP="00564E81">
      <w:pPr>
        <w:spacing w:before="207"/>
        <w:ind w:right="667" w:firstLine="709"/>
        <w:jc w:val="both"/>
        <w:rPr>
          <w:bCs/>
          <w:sz w:val="28"/>
          <w:lang w:val="ru-RU"/>
        </w:rPr>
      </w:pPr>
      <w:r w:rsidRPr="008B0BD8">
        <w:rPr>
          <w:bCs/>
          <w:sz w:val="28"/>
          <w:lang w:val="ru-RU"/>
        </w:rPr>
        <w:t>В зависимости от основной цели различают три типа семинаров:</w:t>
      </w:r>
    </w:p>
    <w:p w14:paraId="69274151" w14:textId="77777777" w:rsidR="00564E81" w:rsidRPr="008B0BD8" w:rsidRDefault="00564E81" w:rsidP="00564E81">
      <w:pPr>
        <w:numPr>
          <w:ilvl w:val="0"/>
          <w:numId w:val="1"/>
        </w:numPr>
        <w:spacing w:before="207"/>
        <w:ind w:right="667" w:firstLine="709"/>
        <w:jc w:val="both"/>
        <w:rPr>
          <w:bCs/>
          <w:sz w:val="28"/>
          <w:lang w:val="ru-RU"/>
        </w:rPr>
      </w:pPr>
      <w:r w:rsidRPr="008B0BD8">
        <w:rPr>
          <w:bCs/>
          <w:sz w:val="28"/>
          <w:lang w:val="ru-RU"/>
        </w:rPr>
        <w:t>тематический семинар, направленный на глубокое изучение определённого учебного курса и связанного с ним материала;</w:t>
      </w:r>
    </w:p>
    <w:p w14:paraId="2201B744" w14:textId="77777777" w:rsidR="00564E81" w:rsidRPr="008B0BD8" w:rsidRDefault="00564E81" w:rsidP="00564E81">
      <w:pPr>
        <w:numPr>
          <w:ilvl w:val="0"/>
          <w:numId w:val="1"/>
        </w:numPr>
        <w:spacing w:before="207"/>
        <w:ind w:right="667" w:firstLine="709"/>
        <w:jc w:val="both"/>
        <w:rPr>
          <w:bCs/>
          <w:sz w:val="28"/>
          <w:lang w:val="ru-RU"/>
        </w:rPr>
      </w:pPr>
      <w:r w:rsidRPr="008B0BD8">
        <w:rPr>
          <w:bCs/>
          <w:sz w:val="28"/>
          <w:lang w:val="ru-RU"/>
        </w:rPr>
        <w:t>методологический семинар, предназначенный для фундаментальной подготовки по курсу или отдельной теме;</w:t>
      </w:r>
    </w:p>
    <w:p w14:paraId="36E06254" w14:textId="77777777" w:rsidR="00564E81" w:rsidRPr="008B0BD8" w:rsidRDefault="00564E81" w:rsidP="00564E81">
      <w:pPr>
        <w:numPr>
          <w:ilvl w:val="0"/>
          <w:numId w:val="1"/>
        </w:numPr>
        <w:spacing w:before="207"/>
        <w:ind w:right="667" w:firstLine="709"/>
        <w:jc w:val="both"/>
        <w:rPr>
          <w:bCs/>
          <w:sz w:val="28"/>
          <w:lang w:val="ru-RU"/>
        </w:rPr>
      </w:pPr>
      <w:r w:rsidRPr="008B0BD8">
        <w:rPr>
          <w:bCs/>
          <w:sz w:val="28"/>
          <w:lang w:val="ru-RU"/>
        </w:rPr>
        <w:t>исследовательский семинар, ориентированный на научную обработку отдельных актуальных проблем, который может переходить в специальный семинар.</w:t>
      </w:r>
    </w:p>
    <w:p w14:paraId="5928F3F3" w14:textId="77777777" w:rsidR="00564E81" w:rsidRPr="008B0BD8" w:rsidRDefault="00564E81" w:rsidP="00564E81">
      <w:pPr>
        <w:spacing w:before="207"/>
        <w:ind w:right="667" w:firstLine="709"/>
        <w:jc w:val="both"/>
        <w:rPr>
          <w:bCs/>
          <w:sz w:val="28"/>
          <w:lang w:val="ru-RU"/>
        </w:rPr>
      </w:pPr>
      <w:r w:rsidRPr="008B0BD8">
        <w:rPr>
          <w:b/>
          <w:sz w:val="28"/>
          <w:lang w:val="ru-RU"/>
        </w:rPr>
        <w:t>Специальный семинар</w:t>
      </w:r>
      <w:r w:rsidRPr="008B0BD8">
        <w:rPr>
          <w:bCs/>
          <w:sz w:val="28"/>
          <w:lang w:val="ru-RU"/>
        </w:rPr>
        <w:t xml:space="preserve"> — это школа взаимодействия молодых исследователей под руководством известного учёного по определённой проблеме. Опытный руководитель создаёт творческую атмосферу, направляет студентов на коллективное мышление и использует эффективные методы исследовательской работы. На заключительном занятии преподаватель проводит полный обзор студенческих научных работ, подводит итоги, раскрывает возможности для дальнейшего исследования проблем и объясняет заинтересованным студентам возможности участия в этих исследованиях.</w:t>
      </w:r>
    </w:p>
    <w:p w14:paraId="13239D67" w14:textId="77777777" w:rsidR="00564E81" w:rsidRPr="008B0BD8" w:rsidRDefault="00564E81" w:rsidP="00564E81">
      <w:pPr>
        <w:spacing w:before="207"/>
        <w:ind w:right="667" w:firstLine="709"/>
        <w:jc w:val="both"/>
        <w:rPr>
          <w:bCs/>
          <w:sz w:val="28"/>
          <w:lang w:val="ru-RU"/>
        </w:rPr>
      </w:pPr>
      <w:r w:rsidRPr="008B0BD8">
        <w:rPr>
          <w:bCs/>
          <w:sz w:val="28"/>
          <w:lang w:val="ru-RU"/>
        </w:rPr>
        <w:t>Семинары тесно связаны с лекциями, однако учебный материал семинара не повторяет материал лекций. Роль преподавателя заключается в тщательном планировании работы, выделении важных вопросов для анализа на семинаре, подборе литературы для самостоятельной подготовки и руководстве процессом обсуждения.</w:t>
      </w:r>
    </w:p>
    <w:p w14:paraId="585A3003" w14:textId="77777777" w:rsidR="00564E81" w:rsidRPr="008B0BD8" w:rsidRDefault="00564E81" w:rsidP="00564E81">
      <w:pPr>
        <w:spacing w:before="207"/>
        <w:ind w:right="667" w:firstLine="709"/>
        <w:jc w:val="both"/>
        <w:rPr>
          <w:bCs/>
          <w:sz w:val="28"/>
          <w:lang w:val="ru-RU"/>
        </w:rPr>
      </w:pPr>
      <w:r w:rsidRPr="008B0BD8">
        <w:rPr>
          <w:bCs/>
          <w:sz w:val="28"/>
          <w:lang w:val="ru-RU"/>
        </w:rPr>
        <w:t>По способу проведения семинары делятся на следующие виды:</w:t>
      </w:r>
    </w:p>
    <w:p w14:paraId="16F0DAC1" w14:textId="77777777" w:rsidR="00564E81" w:rsidRPr="008B0BD8" w:rsidRDefault="00564E81" w:rsidP="00564E81">
      <w:pPr>
        <w:spacing w:before="207"/>
        <w:ind w:right="669" w:firstLine="709"/>
        <w:jc w:val="both"/>
        <w:rPr>
          <w:bCs/>
          <w:sz w:val="28"/>
          <w:lang w:val="ru-RU"/>
        </w:rPr>
      </w:pPr>
      <w:r w:rsidRPr="008B0BD8">
        <w:rPr>
          <w:b/>
          <w:sz w:val="28"/>
          <w:lang w:val="ru-RU"/>
        </w:rPr>
        <w:t>Семинар-собеседование</w:t>
      </w:r>
      <w:r w:rsidRPr="008B0BD8">
        <w:rPr>
          <w:bCs/>
          <w:sz w:val="28"/>
          <w:lang w:val="ru-RU"/>
        </w:rPr>
        <w:t xml:space="preserve"> — предполагает подготовку всех </w:t>
      </w:r>
      <w:r w:rsidRPr="008B0BD8">
        <w:rPr>
          <w:bCs/>
          <w:sz w:val="28"/>
          <w:lang w:val="ru-RU"/>
        </w:rPr>
        <w:lastRenderedPageBreak/>
        <w:t>студентов по всем вопросам плана семинара и активное участие значительной части студентов в обсуждении темы. После краткого доклада преподавателя слушаются подробные выступления нескольких студентов по конкретным вопросам плана, которые дополняются ответами других, после чего преподаватель подводит итоги.</w:t>
      </w:r>
    </w:p>
    <w:p w14:paraId="3104D4AA" w14:textId="77777777" w:rsidR="00564E81" w:rsidRPr="008B0BD8" w:rsidRDefault="00564E81" w:rsidP="00564E81">
      <w:pPr>
        <w:spacing w:before="207"/>
        <w:ind w:right="669" w:firstLine="709"/>
        <w:jc w:val="both"/>
        <w:rPr>
          <w:bCs/>
          <w:sz w:val="28"/>
          <w:lang w:val="ru-RU"/>
        </w:rPr>
      </w:pPr>
      <w:r w:rsidRPr="008B0BD8">
        <w:rPr>
          <w:b/>
          <w:sz w:val="28"/>
          <w:lang w:val="ru-RU"/>
        </w:rPr>
        <w:t>Семинар-дискуссия</w:t>
      </w:r>
      <w:r w:rsidRPr="008B0BD8">
        <w:rPr>
          <w:bCs/>
          <w:sz w:val="28"/>
          <w:lang w:val="ru-RU"/>
        </w:rPr>
        <w:t xml:space="preserve"> (диспут) — предполагает коллективное обсуждение и решение проблемы с возможностью диалогового общения участников. Для обсуждения выбираются наиболее актуальные вопросы дисциплины. Участники учатся ясно формулировать свои мысли, отстаивать мнение и аргументировано противостоять критике. Эффективной формой дискуссии является «круглый стол», для которого важно научить студентов культуре общения и взаимодействия.</w:t>
      </w:r>
    </w:p>
    <w:p w14:paraId="215F3A3A" w14:textId="77777777" w:rsidR="00564E81" w:rsidRPr="008B0BD8" w:rsidRDefault="00564E81" w:rsidP="00564E81">
      <w:pPr>
        <w:spacing w:before="207"/>
        <w:ind w:right="669" w:firstLine="709"/>
        <w:jc w:val="both"/>
        <w:rPr>
          <w:bCs/>
          <w:sz w:val="28"/>
          <w:lang w:val="ru-RU"/>
        </w:rPr>
      </w:pPr>
      <w:r w:rsidRPr="008B0BD8">
        <w:rPr>
          <w:b/>
          <w:sz w:val="28"/>
          <w:lang w:val="ru-RU"/>
        </w:rPr>
        <w:t>Смешанный семинар</w:t>
      </w:r>
      <w:r w:rsidRPr="008B0BD8">
        <w:rPr>
          <w:bCs/>
          <w:sz w:val="28"/>
          <w:lang w:val="ru-RU"/>
        </w:rPr>
        <w:t xml:space="preserve"> — сочетает доклады, свободное выступление участников и запланированные дискуссии.</w:t>
      </w:r>
    </w:p>
    <w:p w14:paraId="5D498CF3" w14:textId="77777777" w:rsidR="00564E81" w:rsidRDefault="00564E81" w:rsidP="00564E81">
      <w:pPr>
        <w:spacing w:before="207"/>
        <w:ind w:right="667" w:firstLine="709"/>
        <w:jc w:val="both"/>
        <w:rPr>
          <w:bCs/>
          <w:sz w:val="28"/>
          <w:lang w:val="ru-RU"/>
        </w:rPr>
      </w:pPr>
      <w:r w:rsidRPr="008B0BD8">
        <w:rPr>
          <w:bCs/>
          <w:sz w:val="28"/>
          <w:lang w:val="ru-RU"/>
        </w:rPr>
        <w:t>Педагогическое руководство подготовкой студентов к семинару включает помощь в составлении планов докладов, обучение работе с литературными источниками, правильному оформлению рефератов и докладов, консультирование по возникающим вопросам в ходе самостоятельной работы.</w:t>
      </w:r>
    </w:p>
    <w:p w14:paraId="69B123DC" w14:textId="77777777" w:rsidR="00564E81" w:rsidRPr="008428CD" w:rsidRDefault="00564E81" w:rsidP="00564E81">
      <w:pPr>
        <w:spacing w:before="207"/>
        <w:ind w:right="667" w:firstLine="709"/>
        <w:jc w:val="both"/>
        <w:rPr>
          <w:b/>
          <w:bCs/>
          <w:sz w:val="28"/>
          <w:lang w:val="ru-RU"/>
        </w:rPr>
      </w:pPr>
      <w:r w:rsidRPr="008428CD">
        <w:rPr>
          <w:b/>
          <w:bCs/>
          <w:sz w:val="28"/>
          <w:lang w:val="ru-RU"/>
        </w:rPr>
        <w:t>2. Самостоятельная работа студентов</w:t>
      </w:r>
    </w:p>
    <w:p w14:paraId="4BB9AA1B" w14:textId="77777777" w:rsidR="00564E81" w:rsidRPr="008428CD" w:rsidRDefault="00564E81" w:rsidP="00564E81">
      <w:pPr>
        <w:spacing w:before="207"/>
        <w:ind w:right="667" w:firstLine="709"/>
        <w:jc w:val="both"/>
        <w:rPr>
          <w:b/>
          <w:bCs/>
          <w:sz w:val="28"/>
          <w:lang w:val="ru-RU"/>
        </w:rPr>
      </w:pPr>
      <w:r w:rsidRPr="008428CD">
        <w:rPr>
          <w:b/>
          <w:bCs/>
          <w:sz w:val="28"/>
          <w:lang w:val="ru-RU"/>
        </w:rPr>
        <w:t>Виды работ. Их общая характеристика. Требования к оформлению</w:t>
      </w:r>
    </w:p>
    <w:p w14:paraId="2CBF98F7" w14:textId="77777777" w:rsidR="00564E81" w:rsidRPr="008428CD" w:rsidRDefault="00564E81" w:rsidP="00564E81">
      <w:pPr>
        <w:spacing w:before="207"/>
        <w:ind w:right="667" w:firstLine="709"/>
        <w:jc w:val="both"/>
        <w:rPr>
          <w:b/>
          <w:bCs/>
          <w:sz w:val="28"/>
          <w:lang w:val="ru-RU"/>
        </w:rPr>
      </w:pPr>
      <w:r w:rsidRPr="008428CD">
        <w:rPr>
          <w:b/>
          <w:bCs/>
          <w:sz w:val="28"/>
          <w:lang w:val="ru-RU"/>
        </w:rPr>
        <w:t>1. Цели написания самостоятельной работы</w:t>
      </w:r>
    </w:p>
    <w:p w14:paraId="4D5BF653" w14:textId="77777777" w:rsidR="00564E81" w:rsidRDefault="00564E81" w:rsidP="00564E81">
      <w:pPr>
        <w:spacing w:before="207"/>
        <w:ind w:right="667" w:firstLine="709"/>
        <w:jc w:val="both"/>
        <w:rPr>
          <w:bCs/>
          <w:sz w:val="28"/>
          <w:lang w:val="ru-RU"/>
        </w:rPr>
      </w:pPr>
      <w:r w:rsidRPr="008428CD">
        <w:rPr>
          <w:bCs/>
          <w:sz w:val="28"/>
          <w:lang w:val="ru-RU"/>
        </w:rPr>
        <w:t>Самостоятельная работа — это запланированная работа студентов, направленная на развитие познавательных способностей и постоянное повышение уровня знаний, выполняемая по заданию преподавателя и под методическим руководством.</w:t>
      </w:r>
    </w:p>
    <w:p w14:paraId="5C05A9A3" w14:textId="77777777" w:rsidR="00564E81" w:rsidRDefault="00564E81" w:rsidP="00564E81">
      <w:pPr>
        <w:spacing w:before="207"/>
        <w:ind w:right="669" w:firstLine="709"/>
        <w:jc w:val="both"/>
        <w:rPr>
          <w:bCs/>
          <w:sz w:val="28"/>
          <w:lang w:val="ru-RU"/>
        </w:rPr>
      </w:pPr>
      <w:r w:rsidRPr="008428CD">
        <w:rPr>
          <w:bCs/>
          <w:sz w:val="28"/>
          <w:lang w:val="ru-RU"/>
        </w:rPr>
        <w:t>В связи с резким ростом учебного и научного материала и недостатком аудиторных часов для изучения дисциплин, самостоятельная работа студентов (С</w:t>
      </w:r>
      <w:r>
        <w:rPr>
          <w:bCs/>
          <w:sz w:val="28"/>
          <w:lang w:val="ru-RU"/>
        </w:rPr>
        <w:t>РС</w:t>
      </w:r>
      <w:r w:rsidRPr="008428CD">
        <w:rPr>
          <w:bCs/>
          <w:sz w:val="28"/>
          <w:lang w:val="ru-RU"/>
        </w:rPr>
        <w:t>) играет важную роль в учебном процессе. Каждый выпускник высшего учебного заведения должен обладать фундаментальными знаниями, профессиональными навыками и умениями, опытом творческой и исследовательской деятельности, а также социальными и коммуникативными компетенциями, сформированными в процессе выполнения самостоятельной работы.</w:t>
      </w:r>
    </w:p>
    <w:p w14:paraId="6049CA19" w14:textId="77777777" w:rsidR="00564E81" w:rsidRDefault="00564E81" w:rsidP="00564E81">
      <w:pPr>
        <w:spacing w:before="207"/>
        <w:ind w:right="669" w:firstLine="709"/>
        <w:jc w:val="both"/>
        <w:rPr>
          <w:bCs/>
          <w:sz w:val="28"/>
          <w:lang w:val="ru-RU"/>
        </w:rPr>
      </w:pPr>
      <w:r w:rsidRPr="008428CD">
        <w:rPr>
          <w:bCs/>
          <w:sz w:val="28"/>
          <w:lang w:val="ru-RU"/>
        </w:rPr>
        <w:t>Дидактические задачи С</w:t>
      </w:r>
      <w:r>
        <w:rPr>
          <w:bCs/>
          <w:sz w:val="28"/>
          <w:lang w:val="ru-RU"/>
        </w:rPr>
        <w:t>РС</w:t>
      </w:r>
      <w:r w:rsidRPr="008428CD">
        <w:rPr>
          <w:bCs/>
          <w:sz w:val="28"/>
          <w:lang w:val="ru-RU"/>
        </w:rPr>
        <w:t xml:space="preserve">: закрепление, углубление, расширение и систематизация знаний, полученных на аудиторных занятиях; самостоятельное усвоение нового учебного материала; развитие профессиональных навыков и самостоятельного мышления; </w:t>
      </w:r>
      <w:r w:rsidRPr="008428CD">
        <w:rPr>
          <w:bCs/>
          <w:sz w:val="28"/>
          <w:lang w:val="ru-RU"/>
        </w:rPr>
        <w:lastRenderedPageBreak/>
        <w:t>совершенствование самостоятельного мышления, интереса к юридической литературе, практической юридической деятельности и творческому процессу в праве.</w:t>
      </w:r>
    </w:p>
    <w:p w14:paraId="09DB12E7" w14:textId="77777777" w:rsidR="00564E81" w:rsidRDefault="00564E81" w:rsidP="00564E81">
      <w:pPr>
        <w:spacing w:before="207"/>
        <w:ind w:right="669" w:firstLine="709"/>
        <w:jc w:val="both"/>
        <w:rPr>
          <w:bCs/>
          <w:sz w:val="28"/>
          <w:lang w:val="ru-RU"/>
        </w:rPr>
      </w:pPr>
      <w:r w:rsidRPr="008428CD">
        <w:rPr>
          <w:bCs/>
          <w:sz w:val="28"/>
          <w:lang w:val="ru-RU"/>
        </w:rPr>
        <w:t>Основные формы С</w:t>
      </w:r>
      <w:r>
        <w:rPr>
          <w:bCs/>
          <w:sz w:val="28"/>
          <w:lang w:val="ru-RU"/>
        </w:rPr>
        <w:t>РС</w:t>
      </w:r>
      <w:r w:rsidRPr="008428CD">
        <w:rPr>
          <w:bCs/>
          <w:sz w:val="28"/>
          <w:lang w:val="ru-RU"/>
        </w:rPr>
        <w:t>: домашние задания; подготовка рефератов по отдельным темам; участие в работе научных студенческих кружков и конференций, выполнение учебно-исследовательских и научно-исследовательских работ студентов; организация и проведение деловых игр вне аудиторного времени.</w:t>
      </w:r>
    </w:p>
    <w:p w14:paraId="3470D806" w14:textId="77777777" w:rsidR="00564E81" w:rsidRDefault="00564E81" w:rsidP="00564E81">
      <w:pPr>
        <w:spacing w:before="207"/>
        <w:ind w:right="669" w:firstLine="709"/>
        <w:jc w:val="both"/>
        <w:rPr>
          <w:bCs/>
          <w:sz w:val="28"/>
          <w:lang w:val="ru-RU"/>
        </w:rPr>
      </w:pPr>
      <w:r w:rsidRPr="008428CD">
        <w:rPr>
          <w:b/>
          <w:sz w:val="28"/>
          <w:lang w:val="ru-RU"/>
        </w:rPr>
        <w:t>Домашнее задание</w:t>
      </w:r>
      <w:r w:rsidRPr="008428CD">
        <w:rPr>
          <w:bCs/>
          <w:sz w:val="28"/>
          <w:lang w:val="ru-RU"/>
        </w:rPr>
        <w:t xml:space="preserve"> представляет собой самостоятельную подготовку к практическим и семинарским занятиям, являясь частью учебного процесса. Его основная задача — развивать навык самостоятельного обучения, определять методы и средства работы, планировать учебу. Домашнее задание способствует закреплению знаний и навыков, полученных на занятиях, формированию умений и освоению нового материала.</w:t>
      </w:r>
    </w:p>
    <w:p w14:paraId="681C292E" w14:textId="77777777" w:rsidR="00564E81" w:rsidRDefault="00564E81" w:rsidP="00564E81">
      <w:pPr>
        <w:spacing w:before="207"/>
        <w:ind w:right="669" w:firstLine="709"/>
        <w:jc w:val="both"/>
        <w:rPr>
          <w:bCs/>
          <w:sz w:val="28"/>
          <w:lang w:val="ru-RU"/>
        </w:rPr>
      </w:pPr>
      <w:r w:rsidRPr="008428CD">
        <w:rPr>
          <w:bCs/>
          <w:sz w:val="28"/>
          <w:lang w:val="ru-RU"/>
        </w:rPr>
        <w:t>Дидактические условия успешного выполнения самостоятельных работ: чётко сформулированные задачи и рекомендации по выполнению; обоснование учебного задания (для чего оно нужно, какую помощь оказывает); оптимальный объём домашних заданий; форма отчёта и сроки сдачи, определяемые преподавателем; определение видов консультаций; критерии оценивания, виды и формы контроля.</w:t>
      </w:r>
    </w:p>
    <w:p w14:paraId="1B64C319" w14:textId="77777777" w:rsidR="00564E81" w:rsidRDefault="00564E81" w:rsidP="00564E81">
      <w:pPr>
        <w:spacing w:before="207"/>
        <w:ind w:right="669" w:firstLine="709"/>
        <w:jc w:val="both"/>
        <w:rPr>
          <w:bCs/>
          <w:sz w:val="28"/>
          <w:lang w:val="ru-RU"/>
        </w:rPr>
      </w:pPr>
      <w:r w:rsidRPr="008428CD">
        <w:rPr>
          <w:bCs/>
          <w:sz w:val="28"/>
          <w:lang w:val="ru-RU"/>
        </w:rPr>
        <w:t>Содержание самостоятельной учебной работы студентов включает: чтение и конспектирование рекомендованной преподавателем литературы; решение задач с обсуждением на практических занятиях по отдельным темам курса; обзор судебной практики с обсуждением на семинарах или в научных студенческих кружках; участие в судебных заседаниях, знакомство с работой юридических отделов различных организаций, нотариальных контор по заданию преподавателя; подготовка отзывов на законопроекты в форме домашних заданий; подготовка проектов правовых документов в рамках изучаемой темы с учётом практических занятий.</w:t>
      </w:r>
    </w:p>
    <w:p w14:paraId="039D5374" w14:textId="77777777" w:rsidR="00564E81" w:rsidRDefault="00564E81" w:rsidP="00564E81">
      <w:pPr>
        <w:spacing w:before="207"/>
        <w:ind w:right="669" w:firstLine="709"/>
        <w:jc w:val="both"/>
        <w:rPr>
          <w:bCs/>
          <w:sz w:val="28"/>
          <w:lang w:val="ru-RU"/>
        </w:rPr>
      </w:pPr>
      <w:r w:rsidRPr="008428CD">
        <w:rPr>
          <w:bCs/>
          <w:sz w:val="28"/>
          <w:lang w:val="ru-RU"/>
        </w:rPr>
        <w:t>Подготовка рефератов — одна из форм организации и контроля С</w:t>
      </w:r>
      <w:r>
        <w:rPr>
          <w:bCs/>
          <w:sz w:val="28"/>
          <w:lang w:val="ru-RU"/>
        </w:rPr>
        <w:t>РС</w:t>
      </w:r>
      <w:r w:rsidRPr="008428CD">
        <w:rPr>
          <w:bCs/>
          <w:sz w:val="28"/>
          <w:lang w:val="ru-RU"/>
        </w:rPr>
        <w:t xml:space="preserve">. Реферат (лат. </w:t>
      </w:r>
      <w:proofErr w:type="spellStart"/>
      <w:r w:rsidRPr="008428CD">
        <w:rPr>
          <w:bCs/>
          <w:sz w:val="28"/>
          <w:lang w:val="ru-RU"/>
        </w:rPr>
        <w:t>referre</w:t>
      </w:r>
      <w:proofErr w:type="spellEnd"/>
      <w:r w:rsidRPr="008428CD">
        <w:rPr>
          <w:bCs/>
          <w:sz w:val="28"/>
          <w:lang w:val="ru-RU"/>
        </w:rPr>
        <w:t xml:space="preserve"> — докладывать, сообщать) — краткое изложение содержания источника с его содержательной оценкой или раскрытие состояния какой-либо проблемы на основе сравнения и анализа нескольких источников. По содержанию и назначению рефераты бывают научно-проблемными и обзорно-информационными.</w:t>
      </w:r>
    </w:p>
    <w:p w14:paraId="4597338D" w14:textId="77777777" w:rsidR="00564E81" w:rsidRDefault="00564E81" w:rsidP="00564E81">
      <w:pPr>
        <w:spacing w:before="207"/>
        <w:ind w:right="669" w:firstLine="709"/>
        <w:jc w:val="both"/>
        <w:rPr>
          <w:bCs/>
          <w:sz w:val="28"/>
          <w:lang w:val="ru-RU"/>
        </w:rPr>
      </w:pPr>
      <w:r w:rsidRPr="008428CD">
        <w:rPr>
          <w:bCs/>
          <w:sz w:val="28"/>
          <w:lang w:val="ru-RU"/>
        </w:rPr>
        <w:t xml:space="preserve">Цель написания реферата — формирование у студентов навыков самостоятельной работы с литературными и нормативными источниками, опубликованной судебно-следственной практикой. Студенты на основе анализа и обобщения могут делать самостоятельные </w:t>
      </w:r>
      <w:r w:rsidRPr="008428CD">
        <w:rPr>
          <w:bCs/>
          <w:sz w:val="28"/>
          <w:lang w:val="ru-RU"/>
        </w:rPr>
        <w:lastRenderedPageBreak/>
        <w:t xml:space="preserve">выводы теоретического и практического характера. </w:t>
      </w:r>
    </w:p>
    <w:p w14:paraId="54A17AB8" w14:textId="77777777" w:rsidR="00564E81" w:rsidRDefault="00564E81" w:rsidP="00564E81">
      <w:pPr>
        <w:spacing w:before="207"/>
        <w:ind w:right="667" w:firstLine="709"/>
        <w:jc w:val="both"/>
        <w:rPr>
          <w:bCs/>
          <w:sz w:val="28"/>
          <w:lang w:val="ru-RU"/>
        </w:rPr>
      </w:pPr>
      <w:r w:rsidRPr="008428CD">
        <w:rPr>
          <w:bCs/>
          <w:sz w:val="28"/>
          <w:lang w:val="ru-RU"/>
        </w:rPr>
        <w:t>Темы рефератов и перечень рекомендуемой литературы определяются преподавателем. Реферат, связанный с кратким изложением содержания книги или статьи, может рассматриваться как начальный этап подготовки дипломной работы по соответствующей теме. Объём реферата — 15–20 страниц машинописного текста.</w:t>
      </w:r>
    </w:p>
    <w:p w14:paraId="51EDBE28" w14:textId="77777777" w:rsidR="00564E81" w:rsidRPr="008428CD" w:rsidRDefault="00564E81" w:rsidP="00564E81">
      <w:pPr>
        <w:spacing w:before="207"/>
        <w:ind w:right="667" w:firstLine="709"/>
        <w:jc w:val="both"/>
        <w:rPr>
          <w:bCs/>
          <w:sz w:val="28"/>
          <w:lang w:val="ru-RU"/>
        </w:rPr>
      </w:pPr>
      <w:r w:rsidRPr="008428CD">
        <w:rPr>
          <w:bCs/>
          <w:sz w:val="28"/>
          <w:lang w:val="ru-RU"/>
        </w:rPr>
        <w:t>Стандартная структура реферата: план; введение с обоснованием темы и задачами; основная часть, состоящая из нескольких параграфов; заключение с выводами по теме; библиографический список.</w:t>
      </w:r>
    </w:p>
    <w:p w14:paraId="28A4F227" w14:textId="77777777" w:rsidR="00564E81" w:rsidRPr="008428CD" w:rsidRDefault="00564E81" w:rsidP="00564E81">
      <w:pPr>
        <w:spacing w:before="207"/>
        <w:ind w:right="667" w:firstLine="709"/>
        <w:jc w:val="both"/>
        <w:rPr>
          <w:b/>
          <w:bCs/>
          <w:sz w:val="28"/>
          <w:lang w:val="ru-RU"/>
        </w:rPr>
      </w:pPr>
      <w:r w:rsidRPr="008428CD">
        <w:rPr>
          <w:b/>
          <w:bCs/>
          <w:sz w:val="28"/>
          <w:lang w:val="ru-RU"/>
        </w:rPr>
        <w:t>2. Общие требования к работе</w:t>
      </w:r>
    </w:p>
    <w:p w14:paraId="5AEA920A" w14:textId="77777777" w:rsidR="00564E81" w:rsidRPr="008428CD" w:rsidRDefault="00564E81" w:rsidP="00564E81">
      <w:pPr>
        <w:spacing w:before="207"/>
        <w:ind w:right="667" w:firstLine="709"/>
        <w:jc w:val="both"/>
        <w:rPr>
          <w:bCs/>
          <w:sz w:val="28"/>
          <w:lang w:val="ru-RU"/>
        </w:rPr>
      </w:pPr>
      <w:r w:rsidRPr="008428CD">
        <w:rPr>
          <w:bCs/>
          <w:sz w:val="28"/>
          <w:lang w:val="ru-RU"/>
        </w:rPr>
        <w:t>При выборе темы самостоятельной работы студенты должны учитывать следующие правила:</w:t>
      </w:r>
    </w:p>
    <w:p w14:paraId="73F17B99" w14:textId="77777777" w:rsidR="00564E81" w:rsidRPr="008428CD" w:rsidRDefault="00564E81" w:rsidP="00564E81">
      <w:pPr>
        <w:spacing w:before="207"/>
        <w:ind w:right="667" w:firstLine="709"/>
        <w:jc w:val="both"/>
        <w:rPr>
          <w:bCs/>
          <w:sz w:val="28"/>
          <w:lang w:val="ru-RU"/>
        </w:rPr>
      </w:pPr>
      <w:r w:rsidRPr="008428CD">
        <w:rPr>
          <w:bCs/>
          <w:sz w:val="28"/>
          <w:lang w:val="ru-RU"/>
        </w:rPr>
        <w:t>тема должна соответствовать возможностям, интересам и желанию студента;</w:t>
      </w:r>
    </w:p>
    <w:p w14:paraId="121F80FD" w14:textId="77777777" w:rsidR="00564E81" w:rsidRPr="008428CD" w:rsidRDefault="00564E81" w:rsidP="00564E81">
      <w:pPr>
        <w:spacing w:before="207"/>
        <w:ind w:right="667" w:firstLine="709"/>
        <w:jc w:val="both"/>
        <w:rPr>
          <w:bCs/>
          <w:sz w:val="28"/>
          <w:lang w:val="ru-RU"/>
        </w:rPr>
      </w:pPr>
      <w:r w:rsidRPr="008428CD">
        <w:rPr>
          <w:bCs/>
          <w:sz w:val="28"/>
          <w:lang w:val="ru-RU"/>
        </w:rPr>
        <w:t>работа должна быть полезной для юриспруденции (конкретнее — тема должна соответствовать современному состоянию науки и быть пригодной для публикации в виде статьи). В связи с развитием науки тема не должна повторять уже выполненные работы и должна отвечать требованиям студентов. Для предотвращения плагиата конкретные темы самостоятельных работ не предоставляются.</w:t>
      </w:r>
    </w:p>
    <w:p w14:paraId="5DA42CAB" w14:textId="77777777" w:rsidR="00564E81" w:rsidRPr="008428CD" w:rsidRDefault="00564E81" w:rsidP="00564E81">
      <w:pPr>
        <w:spacing w:before="207"/>
        <w:ind w:right="667" w:firstLine="709"/>
        <w:jc w:val="both"/>
        <w:rPr>
          <w:b/>
          <w:bCs/>
          <w:sz w:val="28"/>
          <w:lang w:val="ru-RU"/>
        </w:rPr>
      </w:pPr>
      <w:r w:rsidRPr="008428CD">
        <w:rPr>
          <w:b/>
          <w:bCs/>
          <w:sz w:val="28"/>
          <w:lang w:val="ru-RU"/>
        </w:rPr>
        <w:t>3. Основные направления самостоятельных работ</w:t>
      </w:r>
    </w:p>
    <w:p w14:paraId="7E529640" w14:textId="77777777" w:rsidR="00564E81" w:rsidRPr="008428CD" w:rsidRDefault="00564E81" w:rsidP="00564E81">
      <w:pPr>
        <w:spacing w:before="207"/>
        <w:ind w:right="667" w:firstLine="709"/>
        <w:jc w:val="both"/>
        <w:rPr>
          <w:bCs/>
          <w:sz w:val="28"/>
          <w:lang w:val="ru-RU"/>
        </w:rPr>
      </w:pPr>
      <w:r w:rsidRPr="008428CD">
        <w:rPr>
          <w:b/>
          <w:bCs/>
          <w:sz w:val="28"/>
          <w:lang w:val="ru-RU"/>
        </w:rPr>
        <w:t>Рефераты (доклады)</w:t>
      </w:r>
      <w:r w:rsidRPr="008428CD">
        <w:rPr>
          <w:bCs/>
          <w:sz w:val="28"/>
          <w:lang w:val="ru-RU"/>
        </w:rPr>
        <w:br/>
        <w:t>Предлагаются темы для критического обзора (сравнительного анализа) в рамках основного учебного курса или по проблемам, не охваченным основной программой из-за недостатка времени. По отношению к основному курсу темы делятся на три группы:</w:t>
      </w:r>
      <w:r w:rsidRPr="008428CD">
        <w:rPr>
          <w:bCs/>
          <w:sz w:val="28"/>
          <w:lang w:val="ru-RU"/>
        </w:rPr>
        <w:br/>
        <w:t>а) раскрытие темы, кратко изученной в основном курсе;</w:t>
      </w:r>
      <w:r w:rsidRPr="008428CD">
        <w:rPr>
          <w:bCs/>
          <w:sz w:val="28"/>
          <w:lang w:val="ru-RU"/>
        </w:rPr>
        <w:br/>
        <w:t>б) темы, полностью не рассмотренные в обязательном курсе;</w:t>
      </w:r>
      <w:r w:rsidRPr="008428CD">
        <w:rPr>
          <w:bCs/>
          <w:sz w:val="28"/>
          <w:lang w:val="ru-RU"/>
        </w:rPr>
        <w:br/>
        <w:t>в) темы, рассматриваемые в обязательном курсе, но не относящиеся к самостоятельной работе студентов.</w:t>
      </w:r>
    </w:p>
    <w:p w14:paraId="415B184D" w14:textId="77777777" w:rsidR="00564E81" w:rsidRPr="008428CD" w:rsidRDefault="00564E81" w:rsidP="00564E81">
      <w:pPr>
        <w:spacing w:before="207"/>
        <w:ind w:right="667" w:firstLine="709"/>
        <w:jc w:val="both"/>
        <w:rPr>
          <w:b/>
          <w:bCs/>
          <w:sz w:val="28"/>
          <w:lang w:val="ru-RU"/>
        </w:rPr>
      </w:pPr>
      <w:r w:rsidRPr="008428CD">
        <w:rPr>
          <w:b/>
          <w:bCs/>
          <w:sz w:val="28"/>
          <w:lang w:val="ru-RU"/>
        </w:rPr>
        <w:t>Требования к оформлению самостоятельной работы</w:t>
      </w:r>
    </w:p>
    <w:p w14:paraId="5EC00FF9" w14:textId="77777777" w:rsidR="00564E81" w:rsidRPr="008428CD" w:rsidRDefault="00564E81" w:rsidP="00564E81">
      <w:pPr>
        <w:spacing w:before="207"/>
        <w:ind w:right="667" w:firstLine="709"/>
        <w:jc w:val="both"/>
        <w:rPr>
          <w:bCs/>
          <w:sz w:val="28"/>
          <w:lang w:val="ru-RU"/>
        </w:rPr>
      </w:pPr>
      <w:r w:rsidRPr="008428CD">
        <w:rPr>
          <w:bCs/>
          <w:sz w:val="28"/>
          <w:lang w:val="ru-RU"/>
        </w:rPr>
        <w:t xml:space="preserve">Работа должна быть набрана на компьютере. В тексте указываются курс, предмет, Ф.И.О. автора и название работы. Если работа является переводом, необходимо указать точные библиографические данные источника и приложить словарь профессиональных терминов. Если работа не переводная — предоставляется содержание. В конце работы обязательно указывается нумерованный список использованной литературы. В тексте должны быть прямые ссылки на номера работ из </w:t>
      </w:r>
      <w:r w:rsidRPr="008428CD">
        <w:rPr>
          <w:bCs/>
          <w:sz w:val="28"/>
          <w:lang w:val="ru-RU"/>
        </w:rPr>
        <w:lastRenderedPageBreak/>
        <w:t>этого списка в квадратных скобках.</w:t>
      </w:r>
    </w:p>
    <w:p w14:paraId="0931A0AC" w14:textId="77777777" w:rsidR="00564E81" w:rsidRPr="008428CD" w:rsidRDefault="00564E81" w:rsidP="00564E81">
      <w:pPr>
        <w:spacing w:before="207"/>
        <w:ind w:right="667" w:firstLine="709"/>
        <w:jc w:val="both"/>
        <w:rPr>
          <w:b/>
          <w:bCs/>
          <w:sz w:val="28"/>
          <w:lang w:val="ru-RU"/>
        </w:rPr>
      </w:pPr>
      <w:r w:rsidRPr="008428CD">
        <w:rPr>
          <w:b/>
          <w:bCs/>
          <w:sz w:val="28"/>
          <w:lang w:val="ru-RU"/>
        </w:rPr>
        <w:t>Подготовка и написание самостоятельной работы</w:t>
      </w:r>
    </w:p>
    <w:p w14:paraId="4FED9876" w14:textId="77777777" w:rsidR="00564E81" w:rsidRPr="008428CD" w:rsidRDefault="00564E81" w:rsidP="00564E81">
      <w:pPr>
        <w:spacing w:before="207"/>
        <w:ind w:right="667" w:firstLine="709"/>
        <w:jc w:val="both"/>
        <w:rPr>
          <w:bCs/>
          <w:sz w:val="28"/>
          <w:lang w:val="ru-RU"/>
        </w:rPr>
      </w:pPr>
      <w:r w:rsidRPr="008428CD">
        <w:rPr>
          <w:bCs/>
          <w:sz w:val="28"/>
          <w:lang w:val="ru-RU"/>
        </w:rPr>
        <w:t>Выбор темы студент осуществляет самостоятельно в рамках вышеуказанных направлений. Тема уточняется в консультации с преподавателем, составляется план и уточняется список используемой литературы. По возникающим вопросам студент может получить ответы у преподавателя. При необходимости назначаются консультации. Работа сдается преподавателю не позднее чем за две недели до сессии. Защита самостоятельной работы допускается во время сессии.</w:t>
      </w:r>
    </w:p>
    <w:p w14:paraId="68FEC6A0" w14:textId="77777777" w:rsidR="00564E81" w:rsidRPr="008428CD" w:rsidRDefault="00564E81" w:rsidP="00564E81">
      <w:pPr>
        <w:spacing w:before="207"/>
        <w:ind w:right="667" w:firstLine="709"/>
        <w:jc w:val="both"/>
        <w:rPr>
          <w:b/>
          <w:bCs/>
          <w:sz w:val="28"/>
          <w:lang w:val="ru-RU"/>
        </w:rPr>
      </w:pPr>
      <w:r w:rsidRPr="008428CD">
        <w:rPr>
          <w:b/>
          <w:bCs/>
          <w:sz w:val="28"/>
          <w:lang w:val="ru-RU"/>
        </w:rPr>
        <w:t>Критерии оценки самостоятельной работы</w:t>
      </w:r>
    </w:p>
    <w:p w14:paraId="1116C736" w14:textId="77777777" w:rsidR="00564E81" w:rsidRPr="008428CD" w:rsidRDefault="00564E81" w:rsidP="00564E81">
      <w:pPr>
        <w:spacing w:before="207"/>
        <w:ind w:right="667" w:firstLine="709"/>
        <w:jc w:val="both"/>
        <w:rPr>
          <w:bCs/>
          <w:sz w:val="28"/>
          <w:lang w:val="ru-RU"/>
        </w:rPr>
      </w:pPr>
      <w:r w:rsidRPr="008428CD">
        <w:rPr>
          <w:bCs/>
          <w:sz w:val="28"/>
          <w:lang w:val="ru-RU"/>
        </w:rPr>
        <w:t>Преподаватель задаёт каждому студенту устные вопросы при приёме работы. Студент должен ответить на вопросы, касающиеся содержания текста работы, показывая, что освоил материал (сам писал, переводил или копировал). При оценке учитываются письменный текст работы, новизна и оригинальность, обоснованность выводов и рекомендаций.</w:t>
      </w:r>
    </w:p>
    <w:p w14:paraId="31E5295A" w14:textId="77777777" w:rsidR="00564E81" w:rsidRPr="008B0BD8" w:rsidRDefault="00564E81" w:rsidP="00564E81">
      <w:pPr>
        <w:spacing w:before="207"/>
        <w:ind w:right="667" w:firstLine="709"/>
        <w:jc w:val="both"/>
        <w:rPr>
          <w:bCs/>
          <w:sz w:val="28"/>
          <w:lang w:val="ru-RU"/>
        </w:rPr>
      </w:pPr>
    </w:p>
    <w:p w14:paraId="3F702727" w14:textId="77777777" w:rsidR="00564E81" w:rsidRPr="008B0BD8" w:rsidRDefault="00564E81" w:rsidP="00564E81">
      <w:pPr>
        <w:spacing w:before="207"/>
        <w:ind w:right="667" w:firstLine="709"/>
        <w:jc w:val="both"/>
        <w:rPr>
          <w:bCs/>
          <w:sz w:val="28"/>
        </w:rPr>
      </w:pPr>
    </w:p>
    <w:p w14:paraId="4C9AEB9E" w14:textId="77777777" w:rsidR="00564E81" w:rsidRPr="008B0BD8" w:rsidRDefault="00564E81" w:rsidP="00564E81">
      <w:pPr>
        <w:ind w:firstLine="709"/>
        <w:jc w:val="both"/>
        <w:rPr>
          <w:bCs/>
        </w:rPr>
      </w:pPr>
    </w:p>
    <w:p w14:paraId="6E4DEE2D" w14:textId="77777777" w:rsidR="00D224EE" w:rsidRDefault="00D224EE"/>
    <w:sectPr w:rsidR="00D22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35EC"/>
    <w:multiLevelType w:val="multilevel"/>
    <w:tmpl w:val="A2F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83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81"/>
    <w:rsid w:val="001820C4"/>
    <w:rsid w:val="001C0E1C"/>
    <w:rsid w:val="00201CD0"/>
    <w:rsid w:val="00564E81"/>
    <w:rsid w:val="00D2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62D6"/>
  <w15:chartTrackingRefBased/>
  <w15:docId w15:val="{748A48D3-8C5A-4DFC-A6B2-50A3565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64E81"/>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564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64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64E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64E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64E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4E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4E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4E8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4E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4E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64E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64E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64E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64E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64E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4E81"/>
    <w:rPr>
      <w:rFonts w:eastAsiaTheme="majorEastAsia" w:cstheme="majorBidi"/>
      <w:color w:val="595959" w:themeColor="text1" w:themeTint="A6"/>
    </w:rPr>
  </w:style>
  <w:style w:type="character" w:customStyle="1" w:styleId="80">
    <w:name w:val="Заголовок 8 Знак"/>
    <w:basedOn w:val="a0"/>
    <w:link w:val="8"/>
    <w:uiPriority w:val="9"/>
    <w:semiHidden/>
    <w:rsid w:val="00564E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4E81"/>
    <w:rPr>
      <w:rFonts w:eastAsiaTheme="majorEastAsia" w:cstheme="majorBidi"/>
      <w:color w:val="272727" w:themeColor="text1" w:themeTint="D8"/>
    </w:rPr>
  </w:style>
  <w:style w:type="paragraph" w:styleId="a3">
    <w:name w:val="Title"/>
    <w:basedOn w:val="a"/>
    <w:next w:val="a"/>
    <w:link w:val="a4"/>
    <w:uiPriority w:val="1"/>
    <w:qFormat/>
    <w:rsid w:val="00564E8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4E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E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4E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4E81"/>
    <w:pPr>
      <w:spacing w:before="160"/>
      <w:jc w:val="center"/>
    </w:pPr>
    <w:rPr>
      <w:i/>
      <w:iCs/>
      <w:color w:val="404040" w:themeColor="text1" w:themeTint="BF"/>
    </w:rPr>
  </w:style>
  <w:style w:type="character" w:customStyle="1" w:styleId="22">
    <w:name w:val="Цитата 2 Знак"/>
    <w:basedOn w:val="a0"/>
    <w:link w:val="21"/>
    <w:uiPriority w:val="29"/>
    <w:rsid w:val="00564E81"/>
    <w:rPr>
      <w:i/>
      <w:iCs/>
      <w:color w:val="404040" w:themeColor="text1" w:themeTint="BF"/>
    </w:rPr>
  </w:style>
  <w:style w:type="paragraph" w:styleId="a7">
    <w:name w:val="List Paragraph"/>
    <w:basedOn w:val="a"/>
    <w:uiPriority w:val="34"/>
    <w:qFormat/>
    <w:rsid w:val="00564E81"/>
    <w:pPr>
      <w:ind w:left="720"/>
      <w:contextualSpacing/>
    </w:pPr>
  </w:style>
  <w:style w:type="character" w:styleId="a8">
    <w:name w:val="Intense Emphasis"/>
    <w:basedOn w:val="a0"/>
    <w:uiPriority w:val="21"/>
    <w:qFormat/>
    <w:rsid w:val="00564E81"/>
    <w:rPr>
      <w:i/>
      <w:iCs/>
      <w:color w:val="0F4761" w:themeColor="accent1" w:themeShade="BF"/>
    </w:rPr>
  </w:style>
  <w:style w:type="paragraph" w:styleId="a9">
    <w:name w:val="Intense Quote"/>
    <w:basedOn w:val="a"/>
    <w:next w:val="a"/>
    <w:link w:val="aa"/>
    <w:uiPriority w:val="30"/>
    <w:qFormat/>
    <w:rsid w:val="00564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64E81"/>
    <w:rPr>
      <w:i/>
      <w:iCs/>
      <w:color w:val="0F4761" w:themeColor="accent1" w:themeShade="BF"/>
    </w:rPr>
  </w:style>
  <w:style w:type="character" w:styleId="ab">
    <w:name w:val="Intense Reference"/>
    <w:basedOn w:val="a0"/>
    <w:uiPriority w:val="32"/>
    <w:qFormat/>
    <w:rsid w:val="00564E81"/>
    <w:rPr>
      <w:b/>
      <w:bCs/>
      <w:smallCaps/>
      <w:color w:val="0F4761" w:themeColor="accent1" w:themeShade="BF"/>
      <w:spacing w:val="5"/>
    </w:rPr>
  </w:style>
  <w:style w:type="paragraph" w:styleId="ac">
    <w:name w:val="Body Text"/>
    <w:basedOn w:val="a"/>
    <w:link w:val="ad"/>
    <w:uiPriority w:val="1"/>
    <w:qFormat/>
    <w:rsid w:val="00564E81"/>
    <w:rPr>
      <w:sz w:val="28"/>
      <w:szCs w:val="28"/>
    </w:rPr>
  </w:style>
  <w:style w:type="character" w:customStyle="1" w:styleId="ad">
    <w:name w:val="Основной текст Знак"/>
    <w:basedOn w:val="a0"/>
    <w:link w:val="ac"/>
    <w:uiPriority w:val="1"/>
    <w:rsid w:val="00564E81"/>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1923</Words>
  <Characters>10964</Characters>
  <Application>Microsoft Office Word</Application>
  <DocSecurity>0</DocSecurity>
  <Lines>91</Lines>
  <Paragraphs>25</Paragraphs>
  <ScaleCrop>false</ScaleCrop>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1</cp:revision>
  <dcterms:created xsi:type="dcterms:W3CDTF">2025-09-08T06:13:00Z</dcterms:created>
  <dcterms:modified xsi:type="dcterms:W3CDTF">2025-09-08T06:16:00Z</dcterms:modified>
</cp:coreProperties>
</file>